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УВАЖАЕМЫЕ КОЛЛЕГИ!  Сейчас основная тема - это реализация или введение ФГОС ДО в практику работы дошкольных учреждений. Перед воспитателями встает очень много вопросов: почему этот документ появился, как он создавался, что изменится в нашей работе с введение ФГОС ДО. Я постаралась наиболее доступным языком для педагогов изложить суть ФГОС ДО, а также разработала анкету для выявления представлений педагогов о ФГОС ДО.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ФГОС ДО - Федеральный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Этому предшествовала следующая работа: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Приказ Минобрнауки о разработке ФГОС ДО;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Создана рабочая группа в составе Асмолов, Скоролупова, Волосовец, Карабанова, Рубцов, Собкин – люди с разными мнениями и позициями.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Что же обсуждалось рабочей группой?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-требования к программе;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требования к условиям;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требования к результатам социализации.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Перед разработчиками возникли следующие вопросы: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Не является ли Стандарт риском для системы образования?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В чем уникальность Стандарта?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Каковы будут результаты?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Не несет ли Стандарт возросшие финансовые обременения;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Что нового принесет Стандарт в самоценную дошкольную жизнь? И др.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Чего ждут от Стандарта: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ВОСПИТАТЕЛИ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-Обеспечения безопасности;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-Толерантного отношения со стороны родителей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-Снижение документооборота;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-Больше доступных образовательных программ;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-обучение счету и письму должно быть в школе;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желание обучаться – курсы ПК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УЧИТЕЛЯ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ребенок должен уметь читать и писать печатными буквами;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послушный ребенок; т. е ребенок, подготовленный к школьному обучению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РОДИТЕЛИ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за раннее и ускоренное развитие;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за образование отвечает государство;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главное – здоровье детей;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кроме образовательной программы развитие ребенка и в других областях (творчество)</w:t>
      </w:r>
    </w:p>
    <w:p w:rsidR="00513A18" w:rsidRDefault="00513A18" w:rsidP="00513A1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Чем обусловлена разработка данного документа?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Два основания для введения ФГОС ДО: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Закон «Об образовании РФ»;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Современная социокультурная ситуация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ФГОС ДО основан следующих документах: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Конвенция о правах ребенка;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Закон об образовании РФ;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Конституция РФ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Государственная программа «Развитие образования на 2013-2020гг»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Закон об образовании РФ предусматривает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2) Обнародование Стандарта в 2013 году.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Введение Стандарта с 1 января 2014 года;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Отмена положения о 20% стоимости оплаты за содержание ребенка в ДО;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Повышение требований к воспитателям (с введением Стандарта должны появиться педагоги нового уровня) 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Законом предусмотрено получение дошкольного образования и вне дошкольных организаций;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7) Закреплены права и обязанности родителей – приоритет по воспитанию за семьей.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Родители включаются в образовательный процесс как партнеры, а не как сторонние потребители образовательных услуг.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д/саду) 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До 2009 года действовали Временные (примерные) требования к содержанию и методам дошкольного образования. В 2009 Приказом Минобрнауки введены ФГТ к структуре ООП, в 2011 – к условиям реализации ООП. В 2013 году Приказом Минобрнауки №1155 о введении ФГОС ДО.</w:t>
      </w:r>
    </w:p>
    <w:p w:rsidR="00513A18" w:rsidRDefault="00513A18" w:rsidP="00513A1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Основные понятия ФГОС ДО: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Единство образовательного пространства: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развивающая предметно-пространственная среда;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социальная ситуация развития.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Чем отличаются ФГТ И ФГОС ДО?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ФГТ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 группы требований: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 структуре ООП;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условиям реализации ООП;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-4 направления развития;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- 10 образовательных областей;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80%- обязательная часть программы;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20% - вариативная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ФГОС ДО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 группы требований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структуре ООП;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условиям реализации ООП;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 результатам освоения ООП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 образовательных областей: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Физическое развитие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Познавательное развитие;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Художественно-эстетическое развитие 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-социально-коммуникативное развитие (социально-личностное) 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-речевое развитие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60%- обязательная часть программы;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40% - вариативная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Нестандартный «Стандарт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ФГОС ДО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 группы требований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структуре ООП;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-к условиям реализации ООП;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 результатам освоения ООП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ФГОС главное не результат, а условия. Это стандарт условий. Условия-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Социальная ситуация развития</w:t>
      </w:r>
      <w:r>
        <w:rPr>
          <w:rStyle w:val="c2"/>
          <w:color w:val="000000"/>
        </w:rPr>
        <w:t> предполагает три группы требований: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Пространственно-временные- пространство и игрушки;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Социальные- система взаимоотношений со взрослыми, сверстниками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Деятельностные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Главное условие – численность детей в группе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Какие же требования предъявляются к условиям</w:t>
      </w:r>
      <w:r>
        <w:rPr>
          <w:rStyle w:val="c2"/>
          <w:color w:val="000000"/>
        </w:rPr>
        <w:t>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Психолого-педагогические;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Кадровые;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Материально-технические;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Финансовые;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К предметно-развивающей среде.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Кадровые условия являются главными. В связи с этим разрабатывается профессиональный стандарт педагога. Планируется ввести к сентябрю 2014 года.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Оценка профессиональной деятельности педагога</w:t>
      </w:r>
      <w:r>
        <w:rPr>
          <w:rStyle w:val="c2"/>
          <w:color w:val="000000"/>
        </w:rPr>
        <w:t>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динамика развития интегративных качеств педагога;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положительное отношение ребенка к детскому саду;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-высокая степень активности и вовлеченности родителей в образовательный процесс и жизнь детского сада.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Требования к результатам освоения программы: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Основной результат – это социализация детей.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Результат социализации;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2)Личностные результаты развития ребенка, а не результат обучения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ФГОС ДО предусматривает 1 группу результатов- личностные (в школе предметные, метапредметные и личностные) 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Результаты освоения программы описаны в виде целевых ориентиров</w:t>
      </w:r>
      <w:r>
        <w:rPr>
          <w:rStyle w:val="c2"/>
          <w:color w:val="000000"/>
        </w:rPr>
        <w:t>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Инициативность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Самостоятельность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Уверенность в себе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Воображение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Физическое развитие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Волевые усилия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Любознательность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Интерес ребенка.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Целевые ориентиры не являются объектом оценки результатов.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Что же будет оцениваться</w:t>
      </w:r>
      <w:r>
        <w:rPr>
          <w:rStyle w:val="c2"/>
          <w:color w:val="000000"/>
        </w:rPr>
        <w:t>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Педагогический процесс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Условия (социальная ситуация развития) 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Педагогические кадры.</w:t>
      </w:r>
    </w:p>
    <w:p w:rsidR="00513A18" w:rsidRDefault="00513A18" w:rsidP="00513A1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Естественно, что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</w:t>
      </w:r>
      <w:r>
        <w:rPr>
          <w:rStyle w:val="c2"/>
          <w:color w:val="000000"/>
        </w:rPr>
        <w:lastRenderedPageBreak/>
        <w:t>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</w:t>
      </w:r>
      <w:r>
        <w:rPr>
          <w:rStyle w:val="c5"/>
          <w:rFonts w:ascii="Verdana" w:hAnsi="Verdana"/>
          <w:color w:val="666666"/>
          <w:sz w:val="18"/>
          <w:szCs w:val="18"/>
        </w:rPr>
        <w:t>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Требования к структуре ООП.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ООП пишется на 1год, экспертная оценка проводится органом управления образования. До 2015 года работаем по разработанным ранее программам.</w:t>
      </w:r>
    </w:p>
    <w:p w:rsidR="00513A18" w:rsidRDefault="00513A18" w:rsidP="00513A1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ООП ДОО разрабатывается с учетом Примерной ООП, а не на ее основе. На основе ООП ДОО разрабатываются рабочие программы педагогов.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Примерная программа – учебно-методический документ, финансируемый государством. Сейчас перерабатываются в соответствии с ФГОС, создаются новые. Разработчики ФГОС ДО выступают против единой программы- должна быть возможность выбора.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Примерные ООП будут опубликованы в Федеральном реестре</w:t>
      </w:r>
      <w:r>
        <w:rPr>
          <w:rStyle w:val="c2"/>
          <w:color w:val="000000"/>
        </w:rPr>
        <w:t>.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Авторы Примерных ООП должны разработать и представить: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Варианты сетки занятий;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Парциальные программы;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Формы планирования;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Режим дня, жизнедеятельности;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Методическое обеспечение;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Учебный план;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7) Мониторинг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Готовность ДОО к введению ФГОС ДО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Разработана и утверждена ООП ДОО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Нормативно-правовая база приведена в соответствие с ФГОС ДО;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Должностные инструкции разработаны в соответствии с ФГОС ДО;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Определен перечень парциальных программ;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Разработаны локальные акты;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Определена модель взаимодействия ДОО с социальными партнерами;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</w:rPr>
        <w:t>7) План методической работы к введению ФГОС ДО;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8) Осуществлено повышение квалификации педагогов;</w:t>
      </w:r>
    </w:p>
    <w:p w:rsidR="00513A18" w:rsidRDefault="00513A18" w:rsidP="00513A18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9) Обеспечение кадровых, финансовых условий.</w:t>
      </w:r>
    </w:p>
    <w:p w:rsidR="00213449" w:rsidRDefault="00213449">
      <w:bookmarkStart w:id="1" w:name="_GoBack"/>
      <w:bookmarkEnd w:id="1"/>
    </w:p>
    <w:sectPr w:rsidR="0021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4"/>
    <w:rsid w:val="00213449"/>
    <w:rsid w:val="00513A18"/>
    <w:rsid w:val="00D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3A18"/>
  </w:style>
  <w:style w:type="character" w:customStyle="1" w:styleId="c1">
    <w:name w:val="c1"/>
    <w:basedOn w:val="a0"/>
    <w:rsid w:val="00513A18"/>
  </w:style>
  <w:style w:type="paragraph" w:customStyle="1" w:styleId="c6">
    <w:name w:val="c6"/>
    <w:basedOn w:val="a"/>
    <w:rsid w:val="005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3A18"/>
  </w:style>
  <w:style w:type="character" w:customStyle="1" w:styleId="c1">
    <w:name w:val="c1"/>
    <w:basedOn w:val="a0"/>
    <w:rsid w:val="00513A18"/>
  </w:style>
  <w:style w:type="paragraph" w:customStyle="1" w:styleId="c6">
    <w:name w:val="c6"/>
    <w:basedOn w:val="a"/>
    <w:rsid w:val="005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</dc:creator>
  <cp:keywords/>
  <dc:description/>
  <cp:lastModifiedBy>гиг</cp:lastModifiedBy>
  <cp:revision>2</cp:revision>
  <dcterms:created xsi:type="dcterms:W3CDTF">2016-04-12T19:37:00Z</dcterms:created>
  <dcterms:modified xsi:type="dcterms:W3CDTF">2016-04-12T19:37:00Z</dcterms:modified>
</cp:coreProperties>
</file>